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
    <Relationship Id="rId1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>
  <w:body>
    <w:p>
      <w:pPr>
        <w:pStyle w:val="Heading1"/>
      </w:pPr>
      <w:r>
        <w:t>Office Document OCR Test</w:t>
      </w:r>
    </w:p>
    <w:p>
      <w:pPr>
        <w:pStyle w:val="Heading2"/>
      </w:pPr>
      <w:r>
        <w:t>測試文件說明</w:t>
      </w:r>
    </w:p>
    <w:p>
      <w:r>
        <w:t>這是一個用於測試 Tool_OCR 系統 Office 文件支援功能的測試文件。</w:t>
      </w:r>
    </w:p>
    <w:p>
      <w:r>
        <w:t>本系統現已支援以下 Office 格式：</w:t>
      </w:r>
    </w:p>
    <w:p>
      <w:r>
        <w:t>• Microsoft Word: DOC, DOCX</w:t>
      </w:r>
    </w:p>
    <w:p>
      <w:r>
        <w:t>• Microsoft PowerPoint: PPT, PPTX</w:t>
      </w:r>
    </w:p>
    <w:p>
      <w:pPr>
        <w:pStyle w:val="Heading2"/>
      </w:pPr>
      <w:r>
        <w:t>處理流程</w:t>
      </w:r>
    </w:p>
    <w:p>
      <w:r>
        <w:t>Office 文件的處理流程如下：</w:t>
      </w:r>
    </w:p>
    <w:p>
      <w:r>
        <w:t>1. 使用 LibreOffice 將 Office 文件轉換為 PDF</w:t>
      </w:r>
    </w:p>
    <w:p>
      <w:r>
        <w:t>2. 將 PDF 轉換為圖片（每頁一張）</w:t>
      </w:r>
    </w:p>
    <w:p>
      <w:r>
        <w:t>3. 使用 PaddleOCR 處理每張圖片</w:t>
      </w:r>
    </w:p>
    <w:p>
      <w:r>
        <w:t>4. 合併所有頁面的 OCR 結果</w:t>
      </w:r>
    </w:p>
    <w:p>
      <w:pPr>
        <w:pStyle w:val="Heading2"/>
      </w:pPr>
      <w:r>
        <w:t>中英混合測試</w:t>
      </w:r>
    </w:p>
    <w:p>
      <w:r>
        <w:t>This is a test for mixed Chinese and English OCR recognition.</w:t>
      </w:r>
    </w:p>
    <w:p>
      <w:r>
        <w:t>測試中英文混合識別能力：1234567890</w:t>
      </w:r>
    </w:p>
    <w:p>
      <w:pPr>
        <w:pStyle w:val="Heading2"/>
      </w:pPr>
      <w:r>
        <w:t>Technical Information</w:t>
      </w:r>
    </w:p>
    <w:p>
      <w:r>
        <w:t>System Version: Tool_OCR v1.0</w:t>
      </w:r>
    </w:p>
    <w:p>
      <w:r>
        <w:t>Conversion Engine: LibreOffice Headless</w:t>
      </w:r>
    </w:p>
    <w:p>
      <w:r>
        <w:t>OCR Engine: PaddleOCR</w:t>
      </w:r>
    </w:p>
    <w:p>
      <w:r>
        <w:t>Token Validity: 24 hours (1440 minutes)</w:t>
      </w:r>
    </w:p>
  </w:body>
</w:document>
</file>